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641" w:rsidRPr="00130521" w:rsidRDefault="00532641" w:rsidP="00532641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b/>
          <w:sz w:val="24"/>
          <w:szCs w:val="24"/>
          <w:lang w:val="kk-KZ"/>
        </w:rPr>
        <w:t>Тамақтану сапасына мониторинг жүргізу актісі</w:t>
      </w:r>
      <w:r w:rsidRPr="00130521">
        <w:rPr>
          <w:rFonts w:ascii="Arial" w:eastAsia="Times New Roman" w:hAnsi="Arial" w:cs="Arial"/>
          <w:b/>
          <w:sz w:val="24"/>
          <w:szCs w:val="24"/>
          <w:lang w:val="kk-KZ"/>
        </w:rPr>
        <w:t xml:space="preserve"> </w:t>
      </w:r>
    </w:p>
    <w:p w:rsidR="00532641" w:rsidRPr="00130521" w:rsidRDefault="00532641" w:rsidP="00532641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</w:p>
    <w:p w:rsidR="00532641" w:rsidRPr="0013052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sz w:val="24"/>
          <w:szCs w:val="24"/>
          <w:lang w:val="kk-KZ"/>
        </w:rPr>
        <w:t>Күні</w:t>
      </w:r>
      <w:r w:rsidR="005A378F">
        <w:rPr>
          <w:rFonts w:ascii="Arial" w:eastAsia="Times New Roman" w:hAnsi="Arial" w:cs="Arial"/>
          <w:sz w:val="24"/>
          <w:szCs w:val="24"/>
          <w:lang w:val="kk-KZ"/>
        </w:rPr>
        <w:t>: 9.03</w:t>
      </w:r>
      <w:r>
        <w:rPr>
          <w:rFonts w:ascii="Arial" w:eastAsia="Times New Roman" w:hAnsi="Arial" w:cs="Arial"/>
          <w:sz w:val="24"/>
          <w:szCs w:val="24"/>
          <w:lang w:val="kk-KZ"/>
        </w:rPr>
        <w:t>.2023</w:t>
      </w:r>
    </w:p>
    <w:p w:rsidR="00532641" w:rsidRDefault="005A378F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>
        <w:rPr>
          <w:rFonts w:ascii="Arial" w:eastAsia="Times New Roman" w:hAnsi="Arial" w:cs="Arial"/>
          <w:sz w:val="24"/>
          <w:szCs w:val="24"/>
          <w:lang w:val="kk-KZ"/>
        </w:rPr>
        <w:t>№ 11</w:t>
      </w:r>
    </w:p>
    <w:p w:rsidR="00532641" w:rsidRPr="0013052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sz w:val="24"/>
          <w:szCs w:val="24"/>
          <w:lang w:val="kk-KZ"/>
        </w:rPr>
        <w:t>Білім беру ұйымы</w:t>
      </w:r>
      <w:r>
        <w:rPr>
          <w:rFonts w:ascii="Arial" w:eastAsia="Times New Roman" w:hAnsi="Arial" w:cs="Arial"/>
          <w:sz w:val="24"/>
          <w:szCs w:val="24"/>
          <w:lang w:val="kk-KZ"/>
        </w:rPr>
        <w:t>:</w:t>
      </w:r>
      <w:r w:rsidRPr="00130521">
        <w:rPr>
          <w:rFonts w:ascii="Arial" w:eastAsia="Times New Roman" w:hAnsi="Arial" w:cs="Arial"/>
          <w:sz w:val="24"/>
          <w:szCs w:val="24"/>
          <w:lang w:val="kk-KZ"/>
        </w:rPr>
        <w:t xml:space="preserve"> </w:t>
      </w:r>
      <w:r w:rsidRPr="001643C3">
        <w:rPr>
          <w:rFonts w:ascii="Arial" w:eastAsia="Times New Roman" w:hAnsi="Arial" w:cs="Arial"/>
          <w:sz w:val="24"/>
          <w:szCs w:val="24"/>
          <w:lang w:val="kk-KZ"/>
        </w:rPr>
        <w:t>«No2 негізгі орта мектебі, Шарбақты ауданының білім бөлімі, Павлодар облысының білім бөлімі» КММ</w:t>
      </w:r>
    </w:p>
    <w:p w:rsidR="00532641" w:rsidRPr="0013052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sz w:val="24"/>
          <w:szCs w:val="24"/>
          <w:lang w:val="kk-KZ"/>
        </w:rPr>
        <w:t>Қызметті жеткізуші (болған жағдайда)</w:t>
      </w:r>
      <w:r>
        <w:rPr>
          <w:rFonts w:ascii="Arial" w:eastAsia="Times New Roman" w:hAnsi="Arial" w:cs="Arial"/>
          <w:sz w:val="24"/>
          <w:szCs w:val="24"/>
          <w:lang w:val="kk-KZ"/>
        </w:rPr>
        <w:t>: ИП АҚБОТА</w:t>
      </w:r>
    </w:p>
    <w:p w:rsidR="0053264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sz w:val="24"/>
          <w:szCs w:val="24"/>
          <w:lang w:val="kk-KZ"/>
        </w:rPr>
        <w:t>Мынадай құрамдағы комиссия</w:t>
      </w:r>
      <w:r w:rsidRPr="00130521">
        <w:rPr>
          <w:rFonts w:ascii="Arial" w:eastAsia="Times New Roman" w:hAnsi="Arial" w:cs="Arial"/>
          <w:sz w:val="24"/>
          <w:szCs w:val="24"/>
          <w:lang w:val="kk-KZ"/>
        </w:rPr>
        <w:t xml:space="preserve">: </w:t>
      </w:r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Мектеп директоры </w:t>
      </w:r>
      <w:proofErr w:type="spellStart"/>
      <w:r w:rsidRPr="002C596F">
        <w:rPr>
          <w:rFonts w:ascii="Arial" w:eastAsia="Times New Roman" w:hAnsi="Arial" w:cs="Arial"/>
          <w:sz w:val="24"/>
          <w:szCs w:val="24"/>
          <w:lang w:val="kk-KZ"/>
        </w:rPr>
        <w:t>Лямцева</w:t>
      </w:r>
      <w:proofErr w:type="spellEnd"/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 Л.Г., ЗДВР </w:t>
      </w:r>
      <w:proofErr w:type="spellStart"/>
      <w:r w:rsidRPr="002C596F">
        <w:rPr>
          <w:rFonts w:ascii="Arial" w:eastAsia="Times New Roman" w:hAnsi="Arial" w:cs="Arial"/>
          <w:sz w:val="24"/>
          <w:szCs w:val="24"/>
          <w:lang w:val="kk-KZ"/>
        </w:rPr>
        <w:t>Лебед</w:t>
      </w:r>
      <w:r>
        <w:rPr>
          <w:rFonts w:ascii="Arial" w:eastAsia="Times New Roman" w:hAnsi="Arial" w:cs="Arial"/>
          <w:sz w:val="24"/>
          <w:szCs w:val="24"/>
          <w:lang w:val="kk-KZ"/>
        </w:rPr>
        <w:t>ь</w:t>
      </w:r>
      <w:proofErr w:type="spellEnd"/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 Е.В., әлеуметтік педагог </w:t>
      </w:r>
      <w:proofErr w:type="spellStart"/>
      <w:r w:rsidRPr="002C596F">
        <w:rPr>
          <w:rFonts w:ascii="Arial" w:eastAsia="Times New Roman" w:hAnsi="Arial" w:cs="Arial"/>
          <w:sz w:val="24"/>
          <w:szCs w:val="24"/>
          <w:lang w:val="kk-KZ"/>
        </w:rPr>
        <w:t>Глазинская</w:t>
      </w:r>
      <w:proofErr w:type="spellEnd"/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 А.В., О</w:t>
      </w:r>
      <w:r>
        <w:rPr>
          <w:rFonts w:ascii="Arial" w:eastAsia="Times New Roman" w:hAnsi="Arial" w:cs="Arial"/>
          <w:sz w:val="24"/>
          <w:szCs w:val="24"/>
          <w:lang w:val="kk-KZ"/>
        </w:rPr>
        <w:t xml:space="preserve">РК төрайымы Никитина Н.М., медбике </w:t>
      </w:r>
      <w:proofErr w:type="spellStart"/>
      <w:r>
        <w:rPr>
          <w:rFonts w:ascii="Arial" w:eastAsia="Times New Roman" w:hAnsi="Arial" w:cs="Arial"/>
          <w:sz w:val="24"/>
          <w:szCs w:val="24"/>
          <w:lang w:val="kk-KZ"/>
        </w:rPr>
        <w:t>Рейдель</w:t>
      </w:r>
      <w:proofErr w:type="spellEnd"/>
      <w:r>
        <w:rPr>
          <w:rFonts w:ascii="Arial" w:eastAsia="Times New Roman" w:hAnsi="Arial" w:cs="Arial"/>
          <w:sz w:val="24"/>
          <w:szCs w:val="24"/>
          <w:lang w:val="kk-KZ"/>
        </w:rPr>
        <w:t xml:space="preserve"> Н.П.,</w:t>
      </w:r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 ата-аналар комитеті</w:t>
      </w:r>
      <w:r>
        <w:rPr>
          <w:rFonts w:ascii="Arial" w:eastAsia="Times New Roman" w:hAnsi="Arial" w:cs="Arial"/>
          <w:sz w:val="24"/>
          <w:szCs w:val="24"/>
          <w:lang w:val="kk-KZ"/>
        </w:rPr>
        <w:t>;</w:t>
      </w:r>
      <w:r w:rsidRPr="00532641">
        <w:rPr>
          <w:rFonts w:ascii="Arial" w:eastAsia="Times New Roman" w:hAnsi="Arial" w:cs="Arial"/>
          <w:sz w:val="24"/>
          <w:szCs w:val="24"/>
          <w:lang w:val="kk-KZ"/>
        </w:rPr>
        <w:t xml:space="preserve">: </w:t>
      </w:r>
      <w:r w:rsidR="005A378F">
        <w:rPr>
          <w:rFonts w:ascii="Arial" w:eastAsia="Times New Roman" w:hAnsi="Arial" w:cs="Arial"/>
          <w:sz w:val="24"/>
          <w:szCs w:val="24"/>
          <w:lang w:val="kk-KZ"/>
        </w:rPr>
        <w:t xml:space="preserve">Карпенко М.А., </w:t>
      </w:r>
      <w:proofErr w:type="spellStart"/>
      <w:r w:rsidR="005A378F">
        <w:rPr>
          <w:rFonts w:ascii="Arial" w:eastAsia="Times New Roman" w:hAnsi="Arial" w:cs="Arial"/>
          <w:sz w:val="24"/>
          <w:szCs w:val="24"/>
          <w:lang w:val="kk-KZ"/>
        </w:rPr>
        <w:t>Головатая</w:t>
      </w:r>
      <w:proofErr w:type="spellEnd"/>
      <w:r w:rsidR="005A378F">
        <w:rPr>
          <w:rFonts w:ascii="Arial" w:eastAsia="Times New Roman" w:hAnsi="Arial" w:cs="Arial"/>
          <w:sz w:val="24"/>
          <w:szCs w:val="24"/>
          <w:lang w:val="kk-KZ"/>
        </w:rPr>
        <w:t xml:space="preserve"> А.А., </w:t>
      </w:r>
      <w:proofErr w:type="spellStart"/>
      <w:r w:rsidR="005A378F">
        <w:rPr>
          <w:rFonts w:ascii="Arial" w:eastAsia="Times New Roman" w:hAnsi="Arial" w:cs="Arial"/>
          <w:sz w:val="24"/>
          <w:szCs w:val="24"/>
          <w:lang w:val="kk-KZ"/>
        </w:rPr>
        <w:t>Жамыганова</w:t>
      </w:r>
      <w:proofErr w:type="spellEnd"/>
      <w:r w:rsidR="005A378F">
        <w:rPr>
          <w:rFonts w:ascii="Arial" w:eastAsia="Times New Roman" w:hAnsi="Arial" w:cs="Arial"/>
          <w:sz w:val="24"/>
          <w:szCs w:val="24"/>
          <w:lang w:val="kk-KZ"/>
        </w:rPr>
        <w:t xml:space="preserve"> М.В.</w:t>
      </w:r>
    </w:p>
    <w:p w:rsidR="00532641" w:rsidRPr="0075211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>
        <w:rPr>
          <w:rFonts w:ascii="Arial" w:eastAsia="Times New Roman" w:hAnsi="Arial" w:cs="Arial"/>
          <w:b/>
          <w:sz w:val="24"/>
          <w:szCs w:val="24"/>
          <w:lang w:val="kk-KZ"/>
        </w:rPr>
        <w:tab/>
      </w:r>
      <w:r w:rsidRPr="00752111">
        <w:rPr>
          <w:rFonts w:ascii="Arial" w:eastAsia="Times New Roman" w:hAnsi="Arial" w:cs="Arial"/>
          <w:sz w:val="24"/>
          <w:szCs w:val="24"/>
          <w:lang w:val="kk-KZ"/>
        </w:rPr>
        <w:t xml:space="preserve">Асханаға, ас блогына келесі параметрлер бойынша тексеріс жүргізді: </w:t>
      </w:r>
    </w:p>
    <w:p w:rsidR="00532641" w:rsidRPr="0013052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  <w:lang w:val="kk-KZ"/>
        </w:rPr>
      </w:pPr>
    </w:p>
    <w:tbl>
      <w:tblPr>
        <w:tblW w:w="1002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29"/>
        <w:gridCol w:w="425"/>
        <w:gridCol w:w="992"/>
        <w:gridCol w:w="992"/>
        <w:gridCol w:w="1134"/>
        <w:gridCol w:w="851"/>
      </w:tblGrid>
      <w:tr w:rsidR="00532641" w:rsidRPr="00752111" w:rsidTr="002E15EA">
        <w:trPr>
          <w:trHeight w:val="113"/>
        </w:trPr>
        <w:tc>
          <w:tcPr>
            <w:tcW w:w="6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</w:pPr>
            <w:r w:rsidRPr="00752111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>Көрсеткіш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</w:pPr>
            <w:r w:rsidRPr="00752111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>Талап етіледі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</w:pPr>
            <w:r w:rsidRPr="00752111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>Сәйкес келеді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</w:pPr>
            <w:r w:rsidRPr="00752111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>Сәйкес келмейді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</w:pPr>
            <w:r w:rsidRPr="00752111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 xml:space="preserve">Ескерту </w:t>
            </w:r>
          </w:p>
        </w:tc>
      </w:tr>
      <w:tr w:rsidR="00532641" w:rsidRPr="00752111" w:rsidTr="002E15EA">
        <w:trPr>
          <w:trHeight w:val="113"/>
        </w:trPr>
        <w:tc>
          <w:tcPr>
            <w:tcW w:w="6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Объектінің қолданыстағы талаптарға сәйкестігі туралы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  <w:lang w:val="kk-KZ"/>
              </w:rPr>
              <w:t>санитариялық-эпидемиологиялық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 xml:space="preserve"> қорытындының болуы 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532641" w:rsidRPr="00752111" w:rsidTr="002E15EA">
        <w:trPr>
          <w:trHeight w:val="113"/>
        </w:trPr>
        <w:tc>
          <w:tcPr>
            <w:tcW w:w="6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  <w:lang w:val="kk-KZ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Тамақ өнімдерінің сапасы, оларды тасымалдау, жеткізу, түсіру шарттары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532641" w:rsidRPr="00752111" w:rsidTr="002E15EA">
        <w:trPr>
          <w:trHeight w:val="54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Күнделікті мәзірдің перспективалық мәзірге сәйкестігі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32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Асхананың жұмыс кестесінің сақталуы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2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Сыныптар бойынша тамақтану кестесі мен тамақтану арасындағы аралықты сақтау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3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Еркін мәзірге арналып бекітілген прайс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22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Ауыз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су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режимін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ұйымдастыру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31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Дайын өнімнің сапасы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34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Бақылаудағы тағамның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32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 xml:space="preserve">Дайындалған өнімнің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органолептикалық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 xml:space="preserve">  қасиеті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19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Технологиялық картаға сәйкестігі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3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 xml:space="preserve">10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порци</w:t>
            </w:r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яны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 xml:space="preserve"> бақылап өлшеу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37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 xml:space="preserve">1 тағамды үлестіру желісі </w:t>
            </w: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(мармит)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35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 xml:space="preserve">2 тағамды үлестіру желісі </w:t>
            </w: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(мармит)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37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 xml:space="preserve">3 тағамды үлестіру желісі </w:t>
            </w: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(мармит) (</w:t>
            </w:r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алюминий ыдыста суытуға тыйым салынады</w:t>
            </w: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66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Тарату жағдайы</w:t>
            </w: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ылғалды затты пайдалануға тыйым салынады</w:t>
            </w: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45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Асханалық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аспаптарды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дұрыс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сақтау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кассеталардың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болуы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және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қасықтарды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шанышқыларды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жоғары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қаратып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сақтау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31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lastRenderedPageBreak/>
              <w:t xml:space="preserve">Тағамды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дәрумендендіру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532641" w:rsidRPr="00752111" w:rsidTr="002E15EA">
        <w:trPr>
          <w:trHeight w:val="55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Тыйым салынған тағамдар мен өнімдерді дайындаудың, сатудың және пайдаланудың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532641" w:rsidRPr="00752111" w:rsidTr="002E15EA">
        <w:trPr>
          <w:trHeight w:val="55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Тамақпен байланысты емес тауарларды сатудың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532641" w:rsidRPr="00752111" w:rsidTr="002E15EA">
        <w:trPr>
          <w:trHeight w:val="352"/>
        </w:trPr>
        <w:tc>
          <w:tcPr>
            <w:tcW w:w="1002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  <w:t>Тамақ ішуді ұйымдастыру</w:t>
            </w: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532641" w:rsidRPr="00752111" w:rsidTr="002E15EA">
        <w:trPr>
          <w:trHeight w:val="30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Отыратын орындар саны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21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Қол жуатын раковиналардың саны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28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Сабынның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17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Кептіргіштердің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18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Жиһаздың жағдайы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18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Үстелдерді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өңдеуге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арналған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құрал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31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Асхана және ас үй ыдыстарының, асхана аспаптарының жай-күйі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36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Ыдыстың қосалқы жиынтығының жеткіліктілігі және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29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Асхананың санитариялық жай-күйі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23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Жинау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мүкәммалы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таңбалау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жеке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сақтау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орны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454"/>
        </w:trPr>
        <w:tc>
          <w:tcPr>
            <w:tcW w:w="1002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Ас </w:t>
            </w:r>
            <w:proofErr w:type="spellStart"/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>блогы</w:t>
            </w:r>
            <w:proofErr w:type="spellEnd"/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>үй-жайларының</w:t>
            </w:r>
            <w:proofErr w:type="spellEnd"/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>жай-күйі</w:t>
            </w:r>
            <w:proofErr w:type="spellEnd"/>
          </w:p>
        </w:tc>
      </w:tr>
      <w:tr w:rsidR="00532641" w:rsidRPr="00752111" w:rsidTr="002E15EA">
        <w:trPr>
          <w:trHeight w:val="22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«Ыдыс жуу ережесі» маңдайшасының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40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Ыстық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және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суық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сумен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жабдықтау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жүйелерінің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, су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жылытқыштардың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жарамдылығы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28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Су бұру жүйелерінің жарамдылығы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3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Жылу жүйелерінің жарамдылығы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32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Жарықтандыру жүйелерінің жарамдылығы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72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Ас блоктарында шамдарда қорғаныш арматурасының, ылғалдан қорғанышы бар шамдардың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48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Асхананы жуу және өңдеу үшін және ас үй ыдыстары үшін жеке жағдайлардың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35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Жуу құралдарының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50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Жуу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құралдарын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сақтау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және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таңбалау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шарттары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жеке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жабық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ыдыста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18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Жуу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құралдарын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сақтау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мерзімдерін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12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Жуу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құралдарына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сертификаттардың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49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Тамақ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қалдықтарын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жинауға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арналған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ыдыстың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45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Тамақ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қалдықтарын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жинауға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арналған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сыйымдылықты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таңбалау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42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Тамақ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қалдықтарына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арналған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контейнерлерді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өңдеу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(не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өңделеді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және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кім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жауапты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64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Ағындылықты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сақтау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«</w:t>
            </w: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лас</w:t>
            </w:r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»</w:t>
            </w: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асхана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ыдыстарын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жинау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жуу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және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өңдеу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процесі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- таза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асхана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ыдыстарын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22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Тазалау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кестесінің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288"/>
        </w:trPr>
        <w:tc>
          <w:tcPr>
            <w:tcW w:w="1002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>Өнімдерді</w:t>
            </w:r>
            <w:proofErr w:type="spellEnd"/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>сақтау</w:t>
            </w:r>
            <w:proofErr w:type="spellEnd"/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>шарттарын</w:t>
            </w:r>
            <w:proofErr w:type="spellEnd"/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>сақтау</w:t>
            </w:r>
            <w:proofErr w:type="spellEnd"/>
          </w:p>
        </w:tc>
      </w:tr>
      <w:tr w:rsidR="00532641" w:rsidRPr="00752111" w:rsidTr="002E15EA">
        <w:trPr>
          <w:trHeight w:val="238"/>
        </w:trPr>
        <w:tc>
          <w:tcPr>
            <w:tcW w:w="1002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>Қоймалар</w:t>
            </w:r>
            <w:proofErr w:type="spellEnd"/>
          </w:p>
        </w:tc>
      </w:tr>
      <w:tr w:rsidR="00532641" w:rsidRPr="00752111" w:rsidTr="002E15EA">
        <w:trPr>
          <w:trHeight w:val="57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Сусымалы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өнімдерді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тұғырықтарда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тауар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қойғыштарда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стеллаждарда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53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Температуралық-ылғалдылық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режимін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сақтау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Қоймада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термометрдің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гидрометрдің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++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20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Тауар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көршілестігін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45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Тамақ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өнімдерінде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жарамдылық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мерзімдерінің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болуы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және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сақталуы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64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Көкөністерді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жәшіктерде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тауар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қойғыштарда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тегендердегі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таңбаланған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сыйымдылықтарда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2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Қоймалардың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санитарлық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36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Тыйым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салынған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тағамдар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мен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өнімдерді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дайындаудың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сатудың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және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пайдаланудың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273"/>
        </w:trPr>
        <w:tc>
          <w:tcPr>
            <w:tcW w:w="1002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  <w:t>Тоңазытқыштар</w:t>
            </w:r>
          </w:p>
        </w:tc>
      </w:tr>
      <w:tr w:rsidR="00532641" w:rsidRPr="00752111" w:rsidTr="002E15EA">
        <w:trPr>
          <w:trHeight w:val="50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Тоңазытқыш жабдығының мақсаты туралы таңбалау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17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Термометрлердің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36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Тауар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көршілестігін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37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Тамақ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өнімдерінде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жарамдылық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мерзімдерінің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болуы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және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сақталуы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3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Тоңазытқыш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жабдығының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санитарлық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37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Тыйым салынған тағамдар мен өнімдерді дайындаудың, сатудың және пайдаланудың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35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Тәуліктік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сынамаларды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сақтау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шарттары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мен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дұрыстығы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266"/>
        </w:trPr>
        <w:tc>
          <w:tcPr>
            <w:tcW w:w="1002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>Ет</w:t>
            </w:r>
            <w:proofErr w:type="spellEnd"/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>цехы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</w:p>
        </w:tc>
      </w:tr>
      <w:tr w:rsidR="00532641" w:rsidRPr="00752111" w:rsidTr="002E15EA">
        <w:trPr>
          <w:trHeight w:val="21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Жабдықтар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мен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мүкәммалды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таңбалау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16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Санитарлық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37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Тыйым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салынған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тағамдар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мен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өнімдерді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дайындаудың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сатудың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және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пайдаланудың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69"/>
        </w:trPr>
        <w:tc>
          <w:tcPr>
            <w:tcW w:w="1002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>Көкөніс</w:t>
            </w:r>
            <w:proofErr w:type="spellEnd"/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>цехы</w:t>
            </w:r>
            <w:proofErr w:type="spellEnd"/>
          </w:p>
        </w:tc>
      </w:tr>
      <w:tr w:rsidR="00532641" w:rsidRPr="00752111" w:rsidTr="002E15EA">
        <w:trPr>
          <w:trHeight w:val="30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Жабдықтар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мен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мүкәммалды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таңбалау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14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Санитарлық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36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Тыйым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салынған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тағамдар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мен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өнімдерді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дайындаудың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сатудың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және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пайдаланудың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129"/>
        </w:trPr>
        <w:tc>
          <w:tcPr>
            <w:tcW w:w="1002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>Ұн</w:t>
            </w:r>
            <w:proofErr w:type="spellEnd"/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>цехы</w:t>
            </w:r>
            <w:proofErr w:type="spellEnd"/>
          </w:p>
        </w:tc>
      </w:tr>
      <w:tr w:rsidR="00532641" w:rsidRPr="00752111" w:rsidTr="002E15EA">
        <w:trPr>
          <w:trHeight w:val="36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Жабдықтар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мен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мүкәммалды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таңбалау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22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Санитарлық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37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Тыйым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салынған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тағамдар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мен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өнімдерді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дайындаудың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сатудың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және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пайдаланудың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133"/>
        </w:trPr>
        <w:tc>
          <w:tcPr>
            <w:tcW w:w="1002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Нан </w:t>
            </w:r>
            <w:proofErr w:type="spellStart"/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>цехы</w:t>
            </w:r>
            <w:proofErr w:type="spellEnd"/>
          </w:p>
        </w:tc>
      </w:tr>
      <w:tr w:rsidR="00532641" w:rsidRPr="00752111" w:rsidTr="002E15EA">
        <w:trPr>
          <w:trHeight w:val="22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Жабдықтар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мен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мүкәммалды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таңбалау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37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Нан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сақтауға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арналған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сөрелерді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өңдеуге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арналған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1%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сірке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суы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ерітіндісінің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41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Нан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үгіндісін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жинауға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арналған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ыдыс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пен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щетканың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22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Санитарлық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31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Тыйым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салынған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өнімдердің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225"/>
        </w:trPr>
        <w:tc>
          <w:tcPr>
            <w:tcW w:w="1002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  <w:proofErr w:type="spellStart"/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>Пісіру</w:t>
            </w:r>
            <w:proofErr w:type="spellEnd"/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>цехы</w:t>
            </w:r>
            <w:proofErr w:type="spellEnd"/>
          </w:p>
        </w:tc>
      </w:tr>
      <w:tr w:rsidR="00532641" w:rsidRPr="00752111" w:rsidTr="002E15EA">
        <w:trPr>
          <w:trHeight w:val="35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Жабдықтар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мен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мүкәммалды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таңбалау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364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Электр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жабдықтарының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жарамдылығы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және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жай-күйі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372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Жерге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тұйықтаудың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болуы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резеңке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кілемшелердің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174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Механикалық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желдетудің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жай-күйі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110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rPr>
                <w:rFonts w:ascii="Arial" w:hAnsi="Arial" w:cs="Arial"/>
                <w:sz w:val="24"/>
                <w:szCs w:val="24"/>
              </w:rPr>
            </w:pPr>
            <w:r w:rsidRPr="00752111">
              <w:rPr>
                <w:rFonts w:ascii="Arial" w:hAnsi="Arial" w:cs="Arial"/>
                <w:sz w:val="24"/>
                <w:szCs w:val="24"/>
                <w:lang w:val="kk-KZ"/>
              </w:rPr>
              <w:t>Санитарлық жағдайы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641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Тыйым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салынған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тағамдар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мен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өнімдерді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дайындаудың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сатудың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пайдаланудың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368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Персоналдың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қол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жуу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  <w:lang w:val="kk-KZ"/>
              </w:rPr>
              <w:t>ы</w:t>
            </w:r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кептіру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  <w:lang w:val="kk-KZ"/>
              </w:rPr>
              <w:t xml:space="preserve">і үшін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жағдайлардың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болуы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Асхана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қызметкерлерінің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жеке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өндірістік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гигиенасын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сақтау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367"/>
        </w:trPr>
        <w:tc>
          <w:tcPr>
            <w:tcW w:w="1002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52111">
              <w:rPr>
                <w:rFonts w:ascii="Arial" w:hAnsi="Arial" w:cs="Arial"/>
                <w:b/>
                <w:sz w:val="24"/>
                <w:szCs w:val="24"/>
              </w:rPr>
              <w:lastRenderedPageBreak/>
              <w:t>Жұмыртқаларды</w:t>
            </w:r>
            <w:proofErr w:type="spellEnd"/>
            <w:r w:rsidRPr="0075211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b/>
                <w:sz w:val="24"/>
                <w:szCs w:val="24"/>
              </w:rPr>
              <w:t>сақтау</w:t>
            </w:r>
            <w:proofErr w:type="spellEnd"/>
            <w:r w:rsidRPr="0075211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b/>
                <w:sz w:val="24"/>
                <w:szCs w:val="24"/>
              </w:rPr>
              <w:t>және</w:t>
            </w:r>
            <w:proofErr w:type="spellEnd"/>
            <w:r w:rsidRPr="0075211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b/>
                <w:sz w:val="24"/>
                <w:szCs w:val="24"/>
              </w:rPr>
              <w:t>пайдалану</w:t>
            </w:r>
            <w:proofErr w:type="spellEnd"/>
          </w:p>
        </w:tc>
      </w:tr>
      <w:tr w:rsidR="00532641" w:rsidRPr="00752111" w:rsidTr="002E15EA">
        <w:trPr>
          <w:trHeight w:val="361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rPr>
                <w:rFonts w:ascii="Arial" w:hAnsi="Arial" w:cs="Arial"/>
                <w:sz w:val="24"/>
                <w:szCs w:val="24"/>
              </w:rPr>
            </w:pPr>
            <w:r w:rsidRPr="00752111">
              <w:rPr>
                <w:rFonts w:ascii="Arial" w:hAnsi="Arial" w:cs="Arial"/>
                <w:sz w:val="24"/>
                <w:szCs w:val="24"/>
              </w:rPr>
              <w:t xml:space="preserve">Сапа мен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қауіпсіздікті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куәландыратын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құжаттардың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250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Жұмыртқаны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сақтау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шарттары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363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Жұмыртқаны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жууға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өңдеуге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арналған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таңбасы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бар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сыйымдылық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184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Жұмыртқа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жууға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арналған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құрал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Бактерицидті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шамның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16"/>
        </w:trPr>
        <w:tc>
          <w:tcPr>
            <w:tcW w:w="1002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>Буфет</w:t>
            </w:r>
          </w:p>
        </w:tc>
      </w:tr>
      <w:tr w:rsidR="00532641" w:rsidRPr="00752111" w:rsidTr="002E15EA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Мөрмен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немесе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қолмен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расталған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сатылатын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буфет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өнімдері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ассортиментінің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тізбесі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(прайс-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парақ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</w:t>
            </w: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Баға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белгілерінің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Сақтау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шарттарын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сақтау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rPr>
                <w:rFonts w:ascii="Arial" w:hAnsi="Arial" w:cs="Arial"/>
                <w:sz w:val="24"/>
                <w:szCs w:val="24"/>
              </w:rPr>
            </w:pPr>
            <w:r w:rsidRPr="00752111">
              <w:rPr>
                <w:rFonts w:ascii="Arial" w:hAnsi="Arial" w:cs="Arial"/>
                <w:sz w:val="24"/>
                <w:szCs w:val="24"/>
                <w:lang w:val="kk-KZ"/>
              </w:rPr>
              <w:t>Сату шарттары мен мерзімдерін сақтау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Санитарлық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жағдайы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36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Тыйым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салынған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тағамдар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мен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өнімдерді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дайындаудың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сатудың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пайдаланудың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16"/>
        </w:trPr>
        <w:tc>
          <w:tcPr>
            <w:tcW w:w="1002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  <w:t xml:space="preserve">Құжаттар </w:t>
            </w:r>
          </w:p>
        </w:tc>
      </w:tr>
      <w:tr w:rsidR="00532641" w:rsidRPr="00752111" w:rsidTr="002E15EA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Тамақ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өнімдерін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жеткізушілермен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  <w:lang w:val="kk-KZ"/>
              </w:rPr>
              <w:t xml:space="preserve"> жасалған</w:t>
            </w:r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шарттар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547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Автокөлікке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арналған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хабарлама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азық-түлікті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жеткізуге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рұқсат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беру)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34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Сертификаттар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сәйкестік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туралы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декларациялар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322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Түскен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өнімді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өткізу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мерзімі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361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Келіп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түскен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өнімнің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сапасы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нормаларға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сәйкестігі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25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Тағам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дайындаудың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технологиялық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карталары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368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rPr>
                <w:rFonts w:ascii="Arial" w:hAnsi="Arial" w:cs="Arial"/>
                <w:sz w:val="24"/>
                <w:szCs w:val="24"/>
              </w:rPr>
            </w:pPr>
            <w:r w:rsidRPr="00752111">
              <w:rPr>
                <w:rFonts w:ascii="Arial" w:hAnsi="Arial" w:cs="Arial"/>
                <w:sz w:val="24"/>
                <w:szCs w:val="24"/>
              </w:rPr>
              <w:t xml:space="preserve">Тез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бұзылатын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тамақ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өнімдері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мен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жартылай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фабрикаттардың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бракераждық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журналы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21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rPr>
                <w:rFonts w:ascii="Arial" w:hAnsi="Arial" w:cs="Arial"/>
                <w:sz w:val="24"/>
                <w:szCs w:val="24"/>
              </w:rPr>
            </w:pPr>
            <w:r w:rsidRPr="00752111">
              <w:rPr>
                <w:rFonts w:ascii="Arial" w:hAnsi="Arial" w:cs="Arial"/>
                <w:sz w:val="24"/>
                <w:szCs w:val="24"/>
                <w:lang w:val="kk-KZ"/>
              </w:rPr>
              <w:t>«</w:t>
            </w:r>
            <w:r w:rsidRPr="00752111">
              <w:rPr>
                <w:rFonts w:ascii="Arial" w:hAnsi="Arial" w:cs="Arial"/>
                <w:sz w:val="24"/>
                <w:szCs w:val="24"/>
              </w:rPr>
              <w:t>С-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дәрумендендіру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  <w:r w:rsidRPr="00752111">
              <w:rPr>
                <w:rFonts w:ascii="Arial" w:hAnsi="Arial" w:cs="Arial"/>
                <w:sz w:val="24"/>
                <w:szCs w:val="24"/>
              </w:rPr>
              <w:t xml:space="preserve"> журнал</w:t>
            </w:r>
            <w:r w:rsidRPr="00752111">
              <w:rPr>
                <w:rFonts w:ascii="Arial" w:hAnsi="Arial" w:cs="Arial"/>
                <w:sz w:val="24"/>
                <w:szCs w:val="24"/>
                <w:lang w:val="kk-KZ"/>
              </w:rPr>
              <w:t>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372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Тағамдардың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аспаздық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өнімдердің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сапасын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органолептикалық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бағалау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журналы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472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rPr>
                <w:rFonts w:ascii="Arial" w:hAnsi="Arial" w:cs="Arial"/>
                <w:sz w:val="24"/>
                <w:szCs w:val="24"/>
              </w:rPr>
            </w:pPr>
            <w:r w:rsidRPr="00752111">
              <w:rPr>
                <w:rFonts w:ascii="Arial" w:hAnsi="Arial" w:cs="Arial"/>
                <w:sz w:val="24"/>
                <w:szCs w:val="24"/>
              </w:rPr>
              <w:t>_________ _ ж</w:t>
            </w:r>
            <w:r w:rsidRPr="00752111">
              <w:rPr>
                <w:rFonts w:ascii="Arial" w:hAnsi="Arial" w:cs="Arial"/>
                <w:sz w:val="24"/>
                <w:szCs w:val="24"/>
                <w:lang w:val="kk-KZ"/>
              </w:rPr>
              <w:t>.</w:t>
            </w:r>
            <w:r w:rsidRPr="00752111">
              <w:rPr>
                <w:rFonts w:ascii="Arial" w:hAnsi="Arial" w:cs="Arial"/>
                <w:sz w:val="24"/>
                <w:szCs w:val="24"/>
              </w:rPr>
              <w:t xml:space="preserve"> ________ </w:t>
            </w:r>
            <w:r w:rsidRPr="00752111">
              <w:rPr>
                <w:rFonts w:ascii="Arial" w:hAnsi="Arial" w:cs="Arial"/>
                <w:sz w:val="24"/>
                <w:szCs w:val="24"/>
                <w:lang w:val="kk-KZ"/>
              </w:rPr>
              <w:t>ас өнімдері нормаларының</w:t>
            </w:r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орындалуын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бақылау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  <w:lang w:val="kk-KZ"/>
              </w:rPr>
              <w:t>ведомосы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519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lastRenderedPageBreak/>
              <w:t>Жұмыс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орнында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медициналық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тексеруден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гигиеналық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оқытудан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өткені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туралы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белгісі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бар ас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блогы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қызметкерлерінің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жеке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медициналық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кітапшаларының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587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752111">
              <w:rPr>
                <w:rFonts w:ascii="Arial" w:hAnsi="Arial" w:cs="Arial"/>
                <w:sz w:val="24"/>
                <w:szCs w:val="24"/>
                <w:lang w:val="kk-KZ"/>
              </w:rPr>
              <w:t>Ас блогының жұмысшыларында бөгде заттардың, іріңді аурулардың және жаралардың болуы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357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rPr>
                <w:rFonts w:ascii="Arial" w:hAnsi="Arial" w:cs="Arial"/>
                <w:sz w:val="24"/>
                <w:szCs w:val="24"/>
              </w:rPr>
            </w:pPr>
            <w:r w:rsidRPr="00752111">
              <w:rPr>
                <w:rFonts w:ascii="Arial" w:hAnsi="Arial" w:cs="Arial"/>
                <w:sz w:val="24"/>
                <w:szCs w:val="24"/>
                <w:lang w:val="kk-KZ"/>
              </w:rPr>
              <w:t>«Денсаулық» журналы ас блогы қызметкерлерін тексеру нәтижелері туралы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357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752111">
              <w:rPr>
                <w:rFonts w:ascii="Arial" w:hAnsi="Arial" w:cs="Arial"/>
                <w:sz w:val="24"/>
                <w:szCs w:val="24"/>
                <w:lang w:val="kk-KZ"/>
              </w:rPr>
              <w:t>Толық тазалау жүргізу журналы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36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Тоңазытқыштардың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температуралық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режимі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  <w:lang w:val="kk-KZ"/>
              </w:rPr>
              <w:t>н тіркеу</w:t>
            </w:r>
            <w:r w:rsidRPr="00752111">
              <w:rPr>
                <w:rFonts w:ascii="Arial" w:hAnsi="Arial" w:cs="Arial"/>
                <w:sz w:val="24"/>
                <w:szCs w:val="24"/>
              </w:rPr>
              <w:t xml:space="preserve"> журналы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36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Өндірістік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бақылау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бағдарламасының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16"/>
        </w:trPr>
        <w:tc>
          <w:tcPr>
            <w:tcW w:w="803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52111">
              <w:rPr>
                <w:rFonts w:ascii="Arial" w:hAnsi="Arial" w:cs="Arial"/>
                <w:b/>
                <w:sz w:val="24"/>
                <w:szCs w:val="24"/>
              </w:rPr>
              <w:t>Тұрмыстық</w:t>
            </w:r>
            <w:proofErr w:type="spellEnd"/>
            <w:r w:rsidRPr="0075211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b/>
                <w:sz w:val="24"/>
                <w:szCs w:val="24"/>
              </w:rPr>
              <w:t>бөлме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162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Арнайы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киімнің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қосалқы</w:t>
            </w:r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жиынтығының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55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Қызметкерлердің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жеке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заттарын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сақтауға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арналған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шкафтың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22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Арнайы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киімді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сақтауға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арналған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шкафтың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179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rPr>
                <w:rFonts w:ascii="Arial" w:hAnsi="Arial" w:cs="Arial"/>
                <w:sz w:val="24"/>
                <w:szCs w:val="24"/>
              </w:rPr>
            </w:pPr>
            <w:r w:rsidRPr="00752111">
              <w:rPr>
                <w:rFonts w:ascii="Arial" w:hAnsi="Arial" w:cs="Arial"/>
                <w:sz w:val="24"/>
                <w:szCs w:val="24"/>
              </w:rPr>
              <w:t xml:space="preserve">Душ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бөлмесі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, ванна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бөлмесі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681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Асхана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қызметкерлерінің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сыртқы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келбеті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форманың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тазалығы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ұқыптылығы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арнайы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киімнің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толық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жиынтығында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жұмыс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істей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ме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EB49FB" w:rsidRDefault="005A378F"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027CAEFD">
            <wp:extent cx="5377180" cy="7639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180" cy="763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B49FB" w:rsidSect="0053264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273"/>
    <w:rsid w:val="00532641"/>
    <w:rsid w:val="005A378F"/>
    <w:rsid w:val="00960273"/>
    <w:rsid w:val="00EB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B7382-0DD4-4E7C-BE58-C69ACF7E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641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1120</Words>
  <Characters>6388</Characters>
  <Application>Microsoft Office Word</Application>
  <DocSecurity>0</DocSecurity>
  <Lines>53</Lines>
  <Paragraphs>14</Paragraphs>
  <ScaleCrop>false</ScaleCrop>
  <Company/>
  <LinksUpToDate>false</LinksUpToDate>
  <CharactersWithSpaces>7494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3</cp:revision>
  <dcterms:created xsi:type="dcterms:W3CDTF">2023-05-19T02:49:00Z</dcterms:created>
  <dcterms:modified xsi:type="dcterms:W3CDTF">2023-05-19T02:57:00Z</dcterms:modified>
</cp:coreProperties>
</file>