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448" w:type="dxa"/>
        <w:tblLayout w:type="fixed"/>
        <w:tblLook w:val="04A0"/>
      </w:tblPr>
      <w:tblGrid>
        <w:gridCol w:w="4175"/>
        <w:gridCol w:w="1585"/>
        <w:gridCol w:w="4500"/>
      </w:tblGrid>
      <w:tr w:rsidR="0051220E" w:rsidRPr="00D93E78" w:rsidTr="0067683E">
        <w:trPr>
          <w:trHeight w:hRule="exact" w:val="1521"/>
        </w:trPr>
        <w:tc>
          <w:tcPr>
            <w:tcW w:w="4175" w:type="dxa"/>
            <w:hideMark/>
          </w:tcPr>
          <w:tbl>
            <w:tblPr>
              <w:tblW w:w="0" w:type="auto"/>
              <w:tblLayout w:type="fixed"/>
              <w:tblLook w:val="0000"/>
            </w:tblPr>
            <w:tblGrid>
              <w:gridCol w:w="3959"/>
            </w:tblGrid>
            <w:tr w:rsidR="0051220E" w:rsidTr="0067683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959" w:type="dxa"/>
                  <w:shd w:val="clear" w:color="auto" w:fill="auto"/>
                </w:tcPr>
                <w:p w:rsidR="0051220E" w:rsidRPr="00E76CFF" w:rsidRDefault="0051220E" w:rsidP="0067683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color w:val="0C0000"/>
                      <w:sz w:val="24"/>
                      <w:szCs w:val="25"/>
                      <w:lang w:val="kk-KZ" w:eastAsia="ar-SA"/>
                    </w:rPr>
                  </w:pPr>
                  <w:r>
                    <w:rPr>
                      <w:rFonts w:ascii="Times New Roman" w:hAnsi="Times New Roman"/>
                      <w:color w:val="0C0000"/>
                      <w:sz w:val="24"/>
                      <w:szCs w:val="25"/>
                      <w:lang w:val="kk-KZ" w:eastAsia="ar-SA"/>
                    </w:rPr>
                    <w:t>11.03.2021-ғы № 3-15-2/924-И шығыс хаты</w:t>
                  </w:r>
                </w:p>
              </w:tc>
            </w:tr>
          </w:tbl>
          <w:p w:rsidR="0051220E" w:rsidRPr="00D93E78" w:rsidRDefault="0051220E" w:rsidP="006768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333399"/>
                <w:sz w:val="25"/>
                <w:szCs w:val="25"/>
                <w:lang w:val="kk-KZ" w:eastAsia="ar-SA"/>
              </w:rPr>
            </w:pPr>
            <w:r w:rsidRPr="00D93E78">
              <w:rPr>
                <w:rFonts w:ascii="Times New Roman" w:hAnsi="Times New Roman"/>
                <w:b/>
                <w:color w:val="333399"/>
                <w:sz w:val="25"/>
                <w:szCs w:val="25"/>
                <w:lang w:val="kk-KZ" w:eastAsia="ar-SA"/>
              </w:rPr>
              <w:t>ҚАЗАҚСТАН</w:t>
            </w:r>
          </w:p>
          <w:p w:rsidR="0051220E" w:rsidRPr="00D93E78" w:rsidRDefault="0051220E" w:rsidP="006768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333399"/>
                <w:sz w:val="25"/>
                <w:szCs w:val="25"/>
                <w:lang w:val="kk-KZ" w:eastAsia="ar-SA"/>
              </w:rPr>
            </w:pPr>
            <w:r w:rsidRPr="00D93E78">
              <w:rPr>
                <w:rFonts w:ascii="Times New Roman" w:hAnsi="Times New Roman"/>
                <w:b/>
                <w:color w:val="333399"/>
                <w:sz w:val="25"/>
                <w:szCs w:val="25"/>
                <w:lang w:val="kk-KZ" w:eastAsia="ar-SA"/>
              </w:rPr>
              <w:t>РЕСПУБЛИКАСЫ</w:t>
            </w:r>
          </w:p>
          <w:p w:rsidR="0051220E" w:rsidRPr="00D93E78" w:rsidRDefault="0051220E" w:rsidP="006768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333399"/>
                <w:sz w:val="25"/>
                <w:szCs w:val="25"/>
                <w:lang w:val="kk-KZ" w:eastAsia="ar-SA"/>
              </w:rPr>
            </w:pPr>
            <w:r w:rsidRPr="00D93E78">
              <w:rPr>
                <w:rFonts w:ascii="Times New Roman" w:hAnsi="Times New Roman"/>
                <w:b/>
                <w:color w:val="333399"/>
                <w:sz w:val="25"/>
                <w:szCs w:val="25"/>
                <w:lang w:val="kk-KZ" w:eastAsia="ar-SA"/>
              </w:rPr>
              <w:t>БІЛІМ ЖӘНЕ ҒЫЛЫМ</w:t>
            </w:r>
          </w:p>
          <w:p w:rsidR="0051220E" w:rsidRPr="00D93E78" w:rsidRDefault="0051220E" w:rsidP="006768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333399"/>
                <w:sz w:val="25"/>
                <w:szCs w:val="25"/>
                <w:lang w:val="kk-KZ" w:eastAsia="ar-SA"/>
              </w:rPr>
            </w:pPr>
            <w:r w:rsidRPr="00D93E78">
              <w:rPr>
                <w:rFonts w:ascii="Times New Roman" w:hAnsi="Times New Roman"/>
                <w:b/>
                <w:color w:val="333399"/>
                <w:sz w:val="25"/>
                <w:szCs w:val="25"/>
                <w:lang w:val="kk-KZ" w:eastAsia="ar-SA"/>
              </w:rPr>
              <w:t>МИНИСТРЛІГІ</w:t>
            </w:r>
          </w:p>
        </w:tc>
        <w:tc>
          <w:tcPr>
            <w:tcW w:w="1585" w:type="dxa"/>
          </w:tcPr>
          <w:p w:rsidR="0051220E" w:rsidRPr="00D93E78" w:rsidRDefault="0051220E" w:rsidP="0067683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val="kk-KZ" w:eastAsia="ar-SA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32385</wp:posOffset>
                  </wp:positionV>
                  <wp:extent cx="866775" cy="857250"/>
                  <wp:effectExtent l="19050" t="0" r="9525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93E78">
              <w:rPr>
                <w:noProof/>
                <w:lang w:val="kk-KZ" w:eastAsia="ru-RU"/>
              </w:rPr>
              <w:t>ллодлдджэдэ\</w:t>
            </w:r>
          </w:p>
          <w:p w:rsidR="0051220E" w:rsidRPr="00D93E78" w:rsidRDefault="0051220E" w:rsidP="0067683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val="kk-KZ" w:eastAsia="ar-SA"/>
              </w:rPr>
            </w:pPr>
          </w:p>
          <w:p w:rsidR="0051220E" w:rsidRPr="00D93E78" w:rsidRDefault="0051220E" w:rsidP="0067683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val="kk-KZ" w:eastAsia="ar-SA"/>
              </w:rPr>
            </w:pPr>
          </w:p>
        </w:tc>
        <w:tc>
          <w:tcPr>
            <w:tcW w:w="4500" w:type="dxa"/>
          </w:tcPr>
          <w:p w:rsidR="0051220E" w:rsidRPr="00D93E78" w:rsidRDefault="0051220E" w:rsidP="006768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333399"/>
                <w:sz w:val="25"/>
                <w:szCs w:val="25"/>
                <w:lang w:val="kk-KZ" w:eastAsia="ar-SA"/>
              </w:rPr>
            </w:pPr>
            <w:r w:rsidRPr="00D93E78">
              <w:rPr>
                <w:rFonts w:ascii="Times New Roman" w:hAnsi="Times New Roman"/>
                <w:b/>
                <w:color w:val="333399"/>
                <w:sz w:val="25"/>
                <w:szCs w:val="25"/>
                <w:lang w:val="kk-KZ" w:eastAsia="ar-SA"/>
              </w:rPr>
              <w:t xml:space="preserve">МИНИСТЕРСТВО </w:t>
            </w:r>
          </w:p>
          <w:p w:rsidR="0051220E" w:rsidRPr="00D93E78" w:rsidRDefault="0051220E" w:rsidP="006768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333399"/>
                <w:sz w:val="25"/>
                <w:szCs w:val="25"/>
                <w:lang w:val="kk-KZ" w:eastAsia="ar-SA"/>
              </w:rPr>
            </w:pPr>
            <w:r w:rsidRPr="00D93E78">
              <w:rPr>
                <w:rFonts w:ascii="Times New Roman" w:hAnsi="Times New Roman"/>
                <w:b/>
                <w:color w:val="333399"/>
                <w:sz w:val="25"/>
                <w:szCs w:val="25"/>
                <w:lang w:val="kk-KZ" w:eastAsia="ar-SA"/>
              </w:rPr>
              <w:t>ОБРАЗОВАНИЯ И НАУКИ</w:t>
            </w:r>
          </w:p>
          <w:p w:rsidR="0051220E" w:rsidRPr="00D93E78" w:rsidRDefault="0051220E" w:rsidP="006768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333399"/>
                <w:sz w:val="25"/>
                <w:szCs w:val="25"/>
                <w:lang w:val="kk-KZ" w:eastAsia="ar-SA"/>
              </w:rPr>
            </w:pPr>
            <w:r w:rsidRPr="00D93E78">
              <w:rPr>
                <w:rFonts w:ascii="Times New Roman" w:hAnsi="Times New Roman"/>
                <w:b/>
                <w:color w:val="333399"/>
                <w:sz w:val="25"/>
                <w:szCs w:val="25"/>
                <w:lang w:val="kk-KZ" w:eastAsia="ar-SA"/>
              </w:rPr>
              <w:t xml:space="preserve">РЕСПУБЛИКИ </w:t>
            </w:r>
          </w:p>
          <w:p w:rsidR="0051220E" w:rsidRPr="00D93E78" w:rsidRDefault="0051220E" w:rsidP="006768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333399"/>
                <w:sz w:val="25"/>
                <w:szCs w:val="25"/>
                <w:lang w:val="kk-KZ" w:eastAsia="ar-SA"/>
              </w:rPr>
            </w:pPr>
            <w:r w:rsidRPr="00D93E78">
              <w:rPr>
                <w:rFonts w:ascii="Times New Roman" w:hAnsi="Times New Roman"/>
                <w:b/>
                <w:color w:val="333399"/>
                <w:sz w:val="25"/>
                <w:szCs w:val="25"/>
                <w:lang w:val="kk-KZ" w:eastAsia="ar-SA"/>
              </w:rPr>
              <w:t>КАЗАХСТАН</w:t>
            </w:r>
          </w:p>
          <w:p w:rsidR="0051220E" w:rsidRPr="00D93E78" w:rsidRDefault="0051220E" w:rsidP="006768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333399"/>
                <w:sz w:val="25"/>
                <w:szCs w:val="25"/>
                <w:lang w:val="kk-KZ" w:eastAsia="ar-SA"/>
              </w:rPr>
            </w:pPr>
          </w:p>
          <w:p w:rsidR="0051220E" w:rsidRPr="00D93E78" w:rsidRDefault="0051220E" w:rsidP="006768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333399"/>
                <w:sz w:val="25"/>
                <w:szCs w:val="25"/>
                <w:lang w:val="kk-KZ" w:eastAsia="ar-SA"/>
              </w:rPr>
            </w:pPr>
          </w:p>
          <w:p w:rsidR="0051220E" w:rsidRPr="00D93E78" w:rsidRDefault="0051220E" w:rsidP="006768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333399"/>
                <w:sz w:val="25"/>
                <w:szCs w:val="25"/>
                <w:lang w:val="kk-KZ" w:eastAsia="ar-SA"/>
              </w:rPr>
            </w:pPr>
          </w:p>
          <w:p w:rsidR="0051220E" w:rsidRPr="00D93E78" w:rsidRDefault="0051220E" w:rsidP="006768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333399"/>
                <w:sz w:val="25"/>
                <w:szCs w:val="25"/>
                <w:lang w:val="kk-KZ" w:eastAsia="ar-SA"/>
              </w:rPr>
            </w:pPr>
          </w:p>
          <w:p w:rsidR="0051220E" w:rsidRPr="00D93E78" w:rsidRDefault="0051220E" w:rsidP="006768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333399"/>
                <w:sz w:val="25"/>
                <w:szCs w:val="25"/>
                <w:lang w:val="kk-KZ" w:eastAsia="ar-SA"/>
              </w:rPr>
            </w:pPr>
          </w:p>
        </w:tc>
      </w:tr>
    </w:tbl>
    <w:p w:rsidR="0051220E" w:rsidRPr="00D93E78" w:rsidRDefault="0051220E" w:rsidP="0051220E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hAnsi="Times New Roman"/>
          <w:color w:val="333399"/>
          <w:sz w:val="20"/>
          <w:szCs w:val="20"/>
          <w:lang w:eastAsia="ar-SA"/>
        </w:rPr>
      </w:pPr>
    </w:p>
    <w:p w:rsidR="0051220E" w:rsidRPr="00D93E78" w:rsidRDefault="0051220E" w:rsidP="0051220E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hAnsi="Times New Roman"/>
          <w:color w:val="333399"/>
          <w:sz w:val="20"/>
          <w:szCs w:val="20"/>
          <w:lang w:eastAsia="ar-SA"/>
        </w:rPr>
      </w:pPr>
      <w:r>
        <w:rPr>
          <w:noProof/>
        </w:rPr>
        <w:pict>
          <v:line id="Прямая соединительная линия 1" o:spid="_x0000_s1026" style="position:absolute;flip:y;z-index:251660288;visibility:visible" from="-1.05pt,9.5pt" to="476.9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" strokecolor="#2f5597" strokeweight="1.5pt">
            <v:stroke joinstyle="miter"/>
          </v:line>
        </w:pict>
      </w:r>
      <w:r w:rsidRPr="00D93E78">
        <w:rPr>
          <w:rFonts w:ascii="Times New Roman" w:hAnsi="Times New Roman"/>
          <w:color w:val="333399"/>
          <w:sz w:val="20"/>
          <w:szCs w:val="20"/>
          <w:lang w:eastAsia="ar-SA"/>
        </w:rPr>
        <w:t>,</w:t>
      </w:r>
    </w:p>
    <w:p w:rsidR="0051220E" w:rsidRPr="00D93E78" w:rsidRDefault="0051220E" w:rsidP="0051220E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hAnsi="Times New Roman"/>
          <w:color w:val="333399"/>
          <w:sz w:val="20"/>
          <w:szCs w:val="20"/>
          <w:lang w:eastAsia="ar-SA"/>
        </w:rPr>
      </w:pPr>
      <w:r w:rsidRPr="00D93E78">
        <w:rPr>
          <w:rFonts w:ascii="Times New Roman" w:hAnsi="Times New Roman"/>
          <w:color w:val="333399"/>
          <w:sz w:val="20"/>
          <w:szCs w:val="20"/>
          <w:lang w:val="kk-KZ" w:eastAsia="ar-SA"/>
        </w:rPr>
        <w:t>010000</w:t>
      </w:r>
      <w:r w:rsidRPr="00D93E78">
        <w:rPr>
          <w:rFonts w:ascii="Times New Roman" w:hAnsi="Times New Roman"/>
          <w:color w:val="333399"/>
          <w:sz w:val="20"/>
          <w:szCs w:val="20"/>
          <w:lang w:eastAsia="ar-SA"/>
        </w:rPr>
        <w:t xml:space="preserve">, </w:t>
      </w:r>
      <w:r w:rsidRPr="00D93E78">
        <w:rPr>
          <w:rFonts w:ascii="Times New Roman" w:hAnsi="Times New Roman"/>
          <w:color w:val="333399"/>
          <w:sz w:val="20"/>
          <w:szCs w:val="20"/>
          <w:lang w:val="kk-KZ" w:eastAsia="ar-SA"/>
        </w:rPr>
        <w:t>Нұр-Сұлтан қаласы, «Министрліктер Үйі»</w:t>
      </w:r>
      <w:r w:rsidRPr="00D93E78">
        <w:rPr>
          <w:rFonts w:ascii="Times New Roman" w:hAnsi="Times New Roman"/>
          <w:color w:val="333399"/>
          <w:lang w:eastAsia="ar-SA"/>
        </w:rPr>
        <w:t xml:space="preserve">                   </w:t>
      </w:r>
      <w:r w:rsidRPr="00D93E78">
        <w:rPr>
          <w:rFonts w:ascii="Times New Roman" w:hAnsi="Times New Roman"/>
          <w:color w:val="333399"/>
          <w:sz w:val="20"/>
          <w:szCs w:val="20"/>
          <w:lang w:eastAsia="ar-SA"/>
        </w:rPr>
        <w:t xml:space="preserve">010000, город </w:t>
      </w:r>
      <w:r w:rsidRPr="00D93E78">
        <w:rPr>
          <w:rFonts w:ascii="Times New Roman" w:hAnsi="Times New Roman"/>
          <w:color w:val="333399"/>
          <w:sz w:val="20"/>
          <w:szCs w:val="20"/>
          <w:lang w:val="kk-KZ" w:eastAsia="ar-SA"/>
        </w:rPr>
        <w:t>Нур-Султан</w:t>
      </w:r>
      <w:r w:rsidRPr="00D93E78">
        <w:rPr>
          <w:rFonts w:ascii="Times New Roman" w:hAnsi="Times New Roman"/>
          <w:color w:val="333399"/>
          <w:sz w:val="20"/>
          <w:szCs w:val="20"/>
          <w:lang w:eastAsia="ar-SA"/>
        </w:rPr>
        <w:t>, «Дом министерств»</w:t>
      </w:r>
    </w:p>
    <w:p w:rsidR="0051220E" w:rsidRPr="00D93E78" w:rsidRDefault="0051220E" w:rsidP="0051220E">
      <w:pPr>
        <w:suppressAutoHyphens/>
        <w:spacing w:after="0" w:line="240" w:lineRule="auto"/>
        <w:rPr>
          <w:rFonts w:ascii="Times New Roman" w:hAnsi="Times New Roman"/>
          <w:color w:val="333399"/>
          <w:sz w:val="18"/>
          <w:szCs w:val="18"/>
          <w:lang w:eastAsia="ar-SA"/>
        </w:rPr>
      </w:pPr>
      <w:r w:rsidRPr="00D93E78">
        <w:rPr>
          <w:rFonts w:ascii="Times New Roman" w:hAnsi="Times New Roman"/>
          <w:color w:val="333399"/>
          <w:sz w:val="18"/>
          <w:szCs w:val="18"/>
          <w:lang w:val="kk-KZ" w:eastAsia="ar-SA"/>
        </w:rPr>
        <w:t>тел.</w:t>
      </w:r>
      <w:r w:rsidRPr="00D93E78">
        <w:rPr>
          <w:rFonts w:ascii="Times New Roman" w:hAnsi="Times New Roman"/>
          <w:color w:val="333399"/>
          <w:sz w:val="18"/>
          <w:szCs w:val="18"/>
          <w:lang w:eastAsia="ar-SA"/>
        </w:rPr>
        <w:t>: (7172) 74-24-28, факс: (7172) 74-24-16</w:t>
      </w:r>
      <w:r w:rsidRPr="00D93E78">
        <w:rPr>
          <w:rFonts w:ascii="Times New Roman" w:hAnsi="Times New Roman"/>
          <w:color w:val="333399"/>
          <w:sz w:val="18"/>
          <w:szCs w:val="18"/>
          <w:lang w:eastAsia="ar-SA"/>
        </w:rPr>
        <w:tab/>
      </w:r>
      <w:r w:rsidRPr="00D93E78">
        <w:rPr>
          <w:rFonts w:ascii="Times New Roman" w:hAnsi="Times New Roman"/>
          <w:color w:val="333399"/>
          <w:sz w:val="18"/>
          <w:szCs w:val="18"/>
          <w:lang w:eastAsia="ar-SA"/>
        </w:rPr>
        <w:tab/>
      </w:r>
      <w:r w:rsidRPr="00D93E78">
        <w:rPr>
          <w:rFonts w:ascii="Times New Roman" w:hAnsi="Times New Roman"/>
          <w:color w:val="333399"/>
          <w:sz w:val="18"/>
          <w:szCs w:val="18"/>
          <w:lang w:eastAsia="ar-SA"/>
        </w:rPr>
        <w:tab/>
        <w:t xml:space="preserve">            </w:t>
      </w:r>
      <w:r w:rsidRPr="00D93E78">
        <w:rPr>
          <w:rFonts w:ascii="Times New Roman" w:hAnsi="Times New Roman"/>
          <w:color w:val="333399"/>
          <w:sz w:val="18"/>
          <w:szCs w:val="18"/>
          <w:lang w:val="kk-KZ" w:eastAsia="ar-SA"/>
        </w:rPr>
        <w:t>тел.</w:t>
      </w:r>
      <w:r w:rsidRPr="00D93E78">
        <w:rPr>
          <w:rFonts w:ascii="Times New Roman" w:hAnsi="Times New Roman"/>
          <w:color w:val="333399"/>
          <w:sz w:val="18"/>
          <w:szCs w:val="18"/>
          <w:lang w:eastAsia="ar-SA"/>
        </w:rPr>
        <w:t>: (7172) 74-24-28, факс: (7172) 74-24-16</w:t>
      </w:r>
    </w:p>
    <w:p w:rsidR="0051220E" w:rsidRPr="00D93E78" w:rsidRDefault="0051220E" w:rsidP="0051220E">
      <w:pPr>
        <w:suppressAutoHyphens/>
        <w:spacing w:after="0" w:line="240" w:lineRule="auto"/>
        <w:rPr>
          <w:rFonts w:ascii="Times New Roman" w:hAnsi="Times New Roman"/>
          <w:color w:val="333399"/>
          <w:sz w:val="18"/>
          <w:szCs w:val="18"/>
          <w:lang w:eastAsia="ar-SA"/>
        </w:rPr>
      </w:pPr>
      <w:r w:rsidRPr="00D93E78">
        <w:rPr>
          <w:rFonts w:ascii="Times New Roman" w:hAnsi="Times New Roman"/>
          <w:lang w:eastAsia="ar-SA"/>
        </w:rPr>
        <w:tab/>
      </w:r>
      <w:r w:rsidRPr="00D93E78">
        <w:rPr>
          <w:rFonts w:ascii="Times New Roman" w:hAnsi="Times New Roman"/>
          <w:lang w:eastAsia="ar-SA"/>
        </w:rPr>
        <w:tab/>
      </w:r>
      <w:r w:rsidRPr="00D93E78">
        <w:rPr>
          <w:rFonts w:ascii="Times New Roman" w:hAnsi="Times New Roman"/>
          <w:lang w:eastAsia="ar-SA"/>
        </w:rPr>
        <w:tab/>
      </w:r>
      <w:r w:rsidRPr="00D93E78">
        <w:rPr>
          <w:rFonts w:ascii="Times New Roman" w:hAnsi="Times New Roman"/>
          <w:lang w:eastAsia="ar-SA"/>
        </w:rPr>
        <w:tab/>
      </w:r>
      <w:r w:rsidRPr="00D93E78">
        <w:rPr>
          <w:rFonts w:ascii="Times New Roman" w:hAnsi="Times New Roman"/>
          <w:lang w:eastAsia="ar-SA"/>
        </w:rPr>
        <w:tab/>
      </w:r>
      <w:r w:rsidRPr="00D93E78">
        <w:rPr>
          <w:rFonts w:ascii="Times New Roman" w:hAnsi="Times New Roman"/>
          <w:lang w:eastAsia="ar-SA"/>
        </w:rPr>
        <w:tab/>
      </w:r>
      <w:r w:rsidRPr="00D93E78">
        <w:rPr>
          <w:rFonts w:ascii="Times New Roman" w:hAnsi="Times New Roman"/>
          <w:lang w:eastAsia="ar-SA"/>
        </w:rPr>
        <w:tab/>
      </w:r>
      <w:r w:rsidRPr="00D93E78">
        <w:rPr>
          <w:rFonts w:ascii="Times New Roman" w:hAnsi="Times New Roman"/>
          <w:lang w:eastAsia="ar-SA"/>
        </w:rPr>
        <w:tab/>
        <w:t xml:space="preserve">    </w:t>
      </w:r>
    </w:p>
    <w:p w:rsidR="0051220E" w:rsidRPr="00D93E78" w:rsidRDefault="0051220E" w:rsidP="0051220E">
      <w:pPr>
        <w:tabs>
          <w:tab w:val="center" w:pos="4677"/>
        </w:tabs>
        <w:suppressAutoHyphens/>
        <w:spacing w:after="0" w:line="240" w:lineRule="auto"/>
        <w:rPr>
          <w:rFonts w:ascii="Times New Roman" w:hAnsi="Times New Roman"/>
          <w:color w:val="333399"/>
          <w:sz w:val="18"/>
          <w:szCs w:val="18"/>
          <w:lang w:eastAsia="ar-SA"/>
        </w:rPr>
      </w:pPr>
      <w:r w:rsidRPr="00D93E78">
        <w:rPr>
          <w:rFonts w:ascii="Times New Roman" w:hAnsi="Times New Roman"/>
          <w:color w:val="333399"/>
          <w:sz w:val="18"/>
          <w:szCs w:val="18"/>
          <w:lang w:eastAsia="ar-SA"/>
        </w:rPr>
        <w:t>___________№_________________________________</w:t>
      </w:r>
    </w:p>
    <w:p w:rsidR="0051220E" w:rsidRPr="00D93E78" w:rsidRDefault="0051220E" w:rsidP="0051220E">
      <w:pPr>
        <w:tabs>
          <w:tab w:val="center" w:pos="4677"/>
        </w:tabs>
        <w:suppressAutoHyphens/>
        <w:spacing w:after="0" w:line="240" w:lineRule="auto"/>
        <w:rPr>
          <w:rFonts w:ascii="Times New Roman" w:hAnsi="Times New Roman"/>
          <w:color w:val="333399"/>
          <w:sz w:val="18"/>
          <w:szCs w:val="18"/>
          <w:lang w:eastAsia="ar-SA"/>
        </w:rPr>
      </w:pPr>
    </w:p>
    <w:p w:rsidR="0051220E" w:rsidRPr="00D93E78" w:rsidRDefault="0051220E" w:rsidP="0051220E">
      <w:pPr>
        <w:tabs>
          <w:tab w:val="center" w:pos="4677"/>
        </w:tabs>
        <w:suppressAutoHyphens/>
        <w:spacing w:after="0" w:line="240" w:lineRule="auto"/>
        <w:rPr>
          <w:rFonts w:ascii="Times New Roman" w:hAnsi="Times New Roman"/>
          <w:color w:val="333399"/>
          <w:sz w:val="18"/>
          <w:szCs w:val="18"/>
          <w:lang w:eastAsia="ar-SA"/>
        </w:rPr>
      </w:pPr>
      <w:r w:rsidRPr="00D93E78">
        <w:rPr>
          <w:rFonts w:ascii="Times New Roman" w:hAnsi="Times New Roman"/>
          <w:color w:val="333399"/>
          <w:sz w:val="18"/>
          <w:szCs w:val="18"/>
          <w:lang w:eastAsia="ar-SA"/>
        </w:rPr>
        <w:t>______________________________________________</w:t>
      </w:r>
    </w:p>
    <w:p w:rsidR="0051220E" w:rsidRPr="00C63EC2" w:rsidRDefault="0051220E" w:rsidP="0051220E">
      <w:pPr>
        <w:spacing w:after="0" w:line="240" w:lineRule="auto"/>
        <w:ind w:left="5664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C63EC2">
        <w:rPr>
          <w:rFonts w:ascii="Times New Roman" w:hAnsi="Times New Roman"/>
          <w:b/>
          <w:sz w:val="28"/>
          <w:szCs w:val="28"/>
          <w:lang w:val="kk-KZ"/>
        </w:rPr>
        <w:t>Облыстардың, Нұр-Сұлтан, Алматы және Шымкент қалаларының әкімдіктері</w:t>
      </w:r>
    </w:p>
    <w:p w:rsidR="0051220E" w:rsidRPr="00C63EC2" w:rsidRDefault="0051220E" w:rsidP="0051220E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51220E" w:rsidRPr="00C63EC2" w:rsidRDefault="0051220E" w:rsidP="0051220E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51220E" w:rsidRPr="00C63EC2" w:rsidRDefault="0051220E" w:rsidP="005122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C63EC2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Білім және ғылым министрлігі </w:t>
      </w:r>
      <w:r w:rsidRPr="00C63EC2">
        <w:rPr>
          <w:rFonts w:ascii="Times New Roman" w:hAnsi="Times New Roman"/>
          <w:i/>
          <w:sz w:val="28"/>
          <w:szCs w:val="28"/>
          <w:lang w:val="kk-KZ"/>
        </w:rPr>
        <w:t>(бұдан әрі - Министрлік)</w:t>
      </w:r>
      <w:r w:rsidRPr="00C63EC2">
        <w:rPr>
          <w:rFonts w:ascii="Times New Roman" w:hAnsi="Times New Roman"/>
          <w:sz w:val="28"/>
          <w:szCs w:val="28"/>
          <w:lang w:val="kk-KZ"/>
        </w:rPr>
        <w:t xml:space="preserve"> Қазақстан Республикасында білім беруді және ғылымды дамытудың 2020-2025 жылдарға арналған мемлекеттік бағдарламасын </w:t>
      </w:r>
      <w:r w:rsidRPr="00C63EC2">
        <w:rPr>
          <w:rFonts w:ascii="Times New Roman" w:hAnsi="Times New Roman"/>
          <w:i/>
          <w:sz w:val="28"/>
          <w:szCs w:val="28"/>
          <w:lang w:val="kk-KZ"/>
        </w:rPr>
        <w:t>(бұдан әрі - БҒДМБ)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Pr="00C63EC2">
        <w:rPr>
          <w:rFonts w:ascii="Times New Roman" w:hAnsi="Times New Roman"/>
          <w:sz w:val="28"/>
          <w:szCs w:val="28"/>
          <w:lang w:val="kk-KZ"/>
        </w:rPr>
        <w:t xml:space="preserve">орындау үшін </w:t>
      </w:r>
      <w:r>
        <w:rPr>
          <w:rFonts w:ascii="Times New Roman" w:hAnsi="Times New Roman"/>
          <w:sz w:val="28"/>
          <w:szCs w:val="28"/>
          <w:lang w:val="kk-KZ"/>
        </w:rPr>
        <w:t>келесіні</w:t>
      </w:r>
      <w:r w:rsidRPr="00C63EC2">
        <w:rPr>
          <w:rFonts w:ascii="Times New Roman" w:hAnsi="Times New Roman"/>
          <w:sz w:val="28"/>
          <w:szCs w:val="28"/>
          <w:lang w:val="kk-KZ"/>
        </w:rPr>
        <w:t xml:space="preserve"> хабарлайды.</w:t>
      </w:r>
    </w:p>
    <w:p w:rsidR="0051220E" w:rsidRDefault="0051220E" w:rsidP="005122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БҒДМБ-</w:t>
      </w:r>
      <w:r w:rsidRPr="00867E94">
        <w:rPr>
          <w:rFonts w:ascii="Times New Roman" w:hAnsi="Times New Roman"/>
          <w:sz w:val="28"/>
          <w:szCs w:val="28"/>
          <w:lang w:val="kk-KZ"/>
        </w:rPr>
        <w:t xml:space="preserve">ға сәйкес </w:t>
      </w:r>
      <w:r w:rsidRPr="00C63EC2">
        <w:rPr>
          <w:rFonts w:ascii="Times New Roman" w:hAnsi="Times New Roman"/>
          <w:sz w:val="28"/>
          <w:szCs w:val="28"/>
          <w:lang w:val="kk-KZ"/>
        </w:rPr>
        <w:t xml:space="preserve">мектептегі тамақтануды ұйымдастыруды жақсарту </w:t>
      </w:r>
      <w:r w:rsidRPr="00C63EC2">
        <w:rPr>
          <w:rFonts w:ascii="Times New Roman" w:hAnsi="Times New Roman"/>
          <w:i/>
          <w:sz w:val="24"/>
          <w:szCs w:val="24"/>
          <w:lang w:val="kk-KZ"/>
        </w:rPr>
        <w:t>(мектеп асханаларының жағдайларын, оның ішінде мемлекеттік-жекешелік әріптестік есебінен жақсарту, балалар мен ата-аналардың қажеттіліктерін ескере отырып, мектептегі тамақтандыруды ұйымдастыруды өзгерту, қолма-қол ақшасыз есеп айырысуға кезең-кезеңімен көшу, мектептегі ас блоктарын бейнебақылаумен қамтамасыз ету</w:t>
      </w:r>
      <w:r>
        <w:rPr>
          <w:rFonts w:ascii="Times New Roman" w:hAnsi="Times New Roman"/>
          <w:i/>
          <w:sz w:val="24"/>
          <w:szCs w:val="24"/>
          <w:lang w:val="kk-KZ"/>
        </w:rPr>
        <w:t xml:space="preserve"> және т.б.</w:t>
      </w:r>
      <w:r w:rsidRPr="00C63EC2">
        <w:rPr>
          <w:rFonts w:ascii="Times New Roman" w:hAnsi="Times New Roman"/>
          <w:i/>
          <w:sz w:val="24"/>
          <w:szCs w:val="24"/>
          <w:lang w:val="kk-KZ"/>
        </w:rPr>
        <w:t>)</w:t>
      </w:r>
      <w:r w:rsidRPr="00C63EC2">
        <w:rPr>
          <w:rFonts w:ascii="Times New Roman" w:hAnsi="Times New Roman"/>
          <w:sz w:val="28"/>
          <w:szCs w:val="28"/>
          <w:lang w:val="kk-KZ"/>
        </w:rPr>
        <w:t xml:space="preserve"> мәселелері бойынша шаралар қабылдау қажет.</w:t>
      </w:r>
    </w:p>
    <w:p w:rsidR="0051220E" w:rsidRPr="00663854" w:rsidRDefault="0051220E" w:rsidP="005122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663854">
        <w:rPr>
          <w:rFonts w:ascii="Times New Roman" w:hAnsi="Times New Roman"/>
          <w:sz w:val="28"/>
          <w:szCs w:val="28"/>
          <w:lang w:val="kk-KZ"/>
        </w:rPr>
        <w:t>Қазақстан Республикасы Білім және ғылым</w:t>
      </w:r>
      <w:r>
        <w:rPr>
          <w:rFonts w:ascii="Times New Roman" w:hAnsi="Times New Roman"/>
          <w:sz w:val="28"/>
          <w:szCs w:val="28"/>
          <w:lang w:val="kk-KZ"/>
        </w:rPr>
        <w:t xml:space="preserve"> министрінің 31 қазандағы №598 «</w:t>
      </w:r>
      <w:r w:rsidRPr="000D4192">
        <w:rPr>
          <w:rFonts w:ascii="Times New Roman" w:hAnsi="Times New Roman"/>
          <w:sz w:val="28"/>
          <w:szCs w:val="28"/>
          <w:lang w:val="kk-KZ"/>
        </w:rPr>
        <w:t>Орта білім беру ұйымдарында білім алушыларды тамақтандыруды ұйымдастыру, сондай-ақ мектепке дейінгі ұйымдарда, жетім балалар мен ата-анасының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қағидаларын бекіту туралы</w:t>
      </w:r>
      <w:r>
        <w:rPr>
          <w:rFonts w:ascii="Times New Roman" w:hAnsi="Times New Roman"/>
          <w:sz w:val="28"/>
          <w:szCs w:val="28"/>
          <w:lang w:val="kk-KZ"/>
        </w:rPr>
        <w:t>»</w:t>
      </w:r>
      <w:r w:rsidRPr="00663854">
        <w:rPr>
          <w:rFonts w:ascii="Times New Roman" w:hAnsi="Times New Roman"/>
          <w:sz w:val="28"/>
          <w:szCs w:val="28"/>
          <w:lang w:val="kk-KZ"/>
        </w:rPr>
        <w:t xml:space="preserve"> бұйрығының</w:t>
      </w:r>
      <w:r>
        <w:rPr>
          <w:rFonts w:ascii="Times New Roman" w:hAnsi="Times New Roman"/>
          <w:sz w:val="28"/>
          <w:szCs w:val="28"/>
          <w:lang w:val="kk-KZ"/>
        </w:rPr>
        <w:t xml:space="preserve"> (бұдан әрі - Қағидалар) </w:t>
      </w:r>
      <w:r w:rsidRPr="00663854">
        <w:rPr>
          <w:rFonts w:ascii="Times New Roman" w:hAnsi="Times New Roman"/>
          <w:sz w:val="28"/>
          <w:szCs w:val="28"/>
          <w:lang w:val="kk-KZ"/>
        </w:rPr>
        <w:t>104-тармағын іске асыру шеңберінде бракераж комиссияларының, ведомствоаралық сараптама топтарының қызметін жандандыру</w:t>
      </w:r>
      <w:r>
        <w:rPr>
          <w:rFonts w:ascii="Times New Roman" w:hAnsi="Times New Roman"/>
          <w:sz w:val="28"/>
          <w:szCs w:val="28"/>
          <w:lang w:val="kk-KZ"/>
        </w:rPr>
        <w:t xml:space="preserve"> мақсатында білім беру ұйымдарының сайттарын мониторинг жүргізу қажет.</w:t>
      </w:r>
    </w:p>
    <w:p w:rsidR="0051220E" w:rsidRDefault="0051220E" w:rsidP="005122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F4486D">
        <w:rPr>
          <w:rFonts w:ascii="Times New Roman" w:hAnsi="Times New Roman"/>
          <w:sz w:val="28"/>
          <w:szCs w:val="28"/>
          <w:lang w:val="kk-KZ"/>
        </w:rPr>
        <w:t>Жоғарыда баяндалғанның негізінде Министрлік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4486D">
        <w:rPr>
          <w:rFonts w:ascii="Times New Roman" w:hAnsi="Times New Roman"/>
          <w:sz w:val="28"/>
          <w:szCs w:val="28"/>
          <w:lang w:val="kk-KZ"/>
        </w:rPr>
        <w:t xml:space="preserve">БҒДМБ-ның, </w:t>
      </w:r>
      <w:r w:rsidRPr="00A43F0F">
        <w:rPr>
          <w:rFonts w:ascii="Times New Roman" w:hAnsi="Times New Roman"/>
          <w:sz w:val="28"/>
          <w:szCs w:val="28"/>
          <w:lang w:val="kk-KZ"/>
        </w:rPr>
        <w:t>Қағидаларды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43F0F">
        <w:rPr>
          <w:rFonts w:ascii="Times New Roman" w:hAnsi="Times New Roman"/>
          <w:sz w:val="28"/>
          <w:szCs w:val="28"/>
          <w:lang w:val="kk-KZ"/>
        </w:rPr>
        <w:t>іске</w:t>
      </w:r>
      <w:r w:rsidRPr="00F4486D">
        <w:rPr>
          <w:rFonts w:ascii="Times New Roman" w:hAnsi="Times New Roman"/>
          <w:sz w:val="28"/>
          <w:szCs w:val="28"/>
          <w:lang w:val="kk-KZ"/>
        </w:rPr>
        <w:t xml:space="preserve"> асырылу барысы туралы ақпаратты, сондай-ақ қоса беріліп отырған нысандарға сәйкес мәліметтерді </w:t>
      </w:r>
      <w:r>
        <w:rPr>
          <w:rFonts w:ascii="Times New Roman" w:hAnsi="Times New Roman"/>
          <w:sz w:val="28"/>
          <w:szCs w:val="28"/>
          <w:lang w:val="kk-KZ"/>
        </w:rPr>
        <w:t>а.ж. 19 наурыз</w:t>
      </w:r>
      <w:r w:rsidRPr="00F4486D">
        <w:rPr>
          <w:rFonts w:ascii="Times New Roman" w:hAnsi="Times New Roman"/>
          <w:sz w:val="28"/>
          <w:szCs w:val="28"/>
          <w:lang w:val="kk-KZ"/>
        </w:rPr>
        <w:t xml:space="preserve">ға дейінгі мерзімде </w:t>
      </w:r>
      <w:r w:rsidRPr="00F92957">
        <w:rPr>
          <w:rFonts w:ascii="Times New Roman" w:hAnsi="Times New Roman"/>
          <w:sz w:val="28"/>
          <w:szCs w:val="28"/>
          <w:lang w:val="kk-KZ"/>
        </w:rPr>
        <w:t>ұсынуды сұрайды.</w:t>
      </w:r>
    </w:p>
    <w:p w:rsidR="0051220E" w:rsidRPr="00F92957" w:rsidRDefault="0051220E" w:rsidP="005122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Қосымша: ___б.</w:t>
      </w:r>
    </w:p>
    <w:p w:rsidR="0051220E" w:rsidRDefault="0051220E" w:rsidP="005122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1220E" w:rsidRPr="00F92957" w:rsidRDefault="0051220E" w:rsidP="005122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1220E" w:rsidRPr="00F4486D" w:rsidRDefault="0051220E" w:rsidP="0051220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92957">
        <w:rPr>
          <w:rFonts w:ascii="Times New Roman" w:hAnsi="Times New Roman"/>
          <w:b/>
          <w:sz w:val="28"/>
          <w:szCs w:val="28"/>
          <w:lang w:val="kk-KZ"/>
        </w:rPr>
        <w:t>Вице-министр</w:t>
      </w:r>
      <w:r w:rsidRPr="00F4486D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</w:t>
      </w:r>
      <w:r w:rsidRPr="00F4486D">
        <w:rPr>
          <w:rFonts w:ascii="Times New Roman" w:hAnsi="Times New Roman"/>
          <w:b/>
          <w:sz w:val="28"/>
          <w:szCs w:val="28"/>
          <w:lang w:val="kk-KZ"/>
        </w:rPr>
        <w:tab/>
      </w:r>
      <w:r w:rsidRPr="00F4486D">
        <w:rPr>
          <w:rFonts w:ascii="Times New Roman" w:hAnsi="Times New Roman"/>
          <w:b/>
          <w:sz w:val="28"/>
          <w:szCs w:val="28"/>
          <w:lang w:val="kk-KZ"/>
        </w:rPr>
        <w:tab/>
        <w:t xml:space="preserve">  </w:t>
      </w:r>
      <w:r w:rsidRPr="00F4486D">
        <w:rPr>
          <w:rFonts w:ascii="Times New Roman" w:hAnsi="Times New Roman"/>
          <w:b/>
          <w:sz w:val="28"/>
          <w:szCs w:val="28"/>
          <w:lang w:val="kk-KZ"/>
        </w:rPr>
        <w:tab/>
      </w:r>
      <w:r w:rsidRPr="00F4486D">
        <w:rPr>
          <w:rFonts w:ascii="Times New Roman" w:hAnsi="Times New Roman"/>
          <w:b/>
          <w:sz w:val="28"/>
          <w:szCs w:val="28"/>
          <w:lang w:val="kk-KZ"/>
        </w:rPr>
        <w:tab/>
        <w:t xml:space="preserve">     Б. Асылова</w:t>
      </w:r>
    </w:p>
    <w:p w:rsidR="0051220E" w:rsidRDefault="0051220E" w:rsidP="0051220E">
      <w:pPr>
        <w:spacing w:after="0" w:line="240" w:lineRule="auto"/>
        <w:ind w:firstLine="708"/>
        <w:jc w:val="both"/>
        <w:rPr>
          <w:rFonts w:ascii="Times New Roman" w:hAnsi="Times New Roman"/>
          <w:i/>
          <w:sz w:val="27"/>
          <w:szCs w:val="27"/>
          <w:lang w:val="kk-KZ"/>
        </w:rPr>
      </w:pPr>
    </w:p>
    <w:p w:rsidR="0051220E" w:rsidRPr="009D4A8A" w:rsidRDefault="0051220E" w:rsidP="0051220E">
      <w:pPr>
        <w:spacing w:after="0" w:line="240" w:lineRule="auto"/>
        <w:ind w:firstLine="708"/>
        <w:jc w:val="both"/>
        <w:rPr>
          <w:rFonts w:ascii="Times New Roman" w:hAnsi="Times New Roman"/>
          <w:i/>
          <w:sz w:val="20"/>
          <w:szCs w:val="20"/>
          <w:lang w:val="kk-KZ"/>
        </w:rPr>
      </w:pPr>
      <w:r w:rsidRPr="009D4A8A">
        <w:rPr>
          <w:rFonts w:ascii="Times New Roman" w:hAnsi="Times New Roman"/>
          <w:i/>
          <w:sz w:val="20"/>
          <w:szCs w:val="20"/>
          <w:lang w:val="kk-KZ"/>
        </w:rPr>
        <w:t>А. Абельдинова, 742146</w:t>
      </w:r>
    </w:p>
    <w:p w:rsidR="00F2213F" w:rsidRDefault="0051220E"/>
    <w:sectPr w:rsidR="00F2213F" w:rsidSect="0051220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1220E"/>
    <w:rsid w:val="00175356"/>
    <w:rsid w:val="0051220E"/>
    <w:rsid w:val="00733A35"/>
    <w:rsid w:val="00D04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2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1</cp:revision>
  <dcterms:created xsi:type="dcterms:W3CDTF">2021-03-16T10:29:00Z</dcterms:created>
  <dcterms:modified xsi:type="dcterms:W3CDTF">2021-03-16T10:30:00Z</dcterms:modified>
</cp:coreProperties>
</file>